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1B65" w14:textId="77777777" w:rsidR="00AA3BE4" w:rsidRDefault="007C1F82">
      <w:pPr>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Wolfeboro Public Library Board of Trustees</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Monday, June 8, 2026</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Bradley Room</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Members present: Doug Smith (chair), Linda Wilberton (vice-chair), Steve Farley, Alison Rutley (library director), Sandra Whittier, alternate, Diane Bolduc, alternate, Linda Murray, liaison to Select Board. Absent: Nancy Bell, Sharon Marigliano.</w:t>
      </w:r>
      <w:r w:rsidR="000F19A9">
        <w:rPr>
          <w:rFonts w:ascii="Segoe UI" w:hAnsi="Segoe UI" w:cs="Segoe UI"/>
          <w:color w:val="242424"/>
          <w:sz w:val="22"/>
          <w:szCs w:val="22"/>
        </w:rPr>
        <w:br/>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The meeting was called to order by Chair Smith at 3:34 pm.</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Diane Bolduc was selected to vote to complete the necessary quorum.</w:t>
      </w:r>
      <w:r w:rsidR="000F19A9">
        <w:rPr>
          <w:rFonts w:ascii="Segoe UI" w:hAnsi="Segoe UI" w:cs="Segoe UI"/>
          <w:color w:val="242424"/>
          <w:sz w:val="22"/>
          <w:szCs w:val="22"/>
        </w:rPr>
        <w:br/>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xml:space="preserve">The minutes of 5/11/26 were reviewed. Motion by L. </w:t>
      </w:r>
      <w:proofErr w:type="spellStart"/>
      <w:r w:rsidR="000F19A9">
        <w:rPr>
          <w:rFonts w:ascii="Segoe UI" w:hAnsi="Segoe UI" w:cs="Segoe UI"/>
          <w:color w:val="242424"/>
          <w:sz w:val="22"/>
          <w:szCs w:val="22"/>
          <w:shd w:val="clear" w:color="auto" w:fill="FFFFFF"/>
        </w:rPr>
        <w:t>Wilberton</w:t>
      </w:r>
      <w:proofErr w:type="spellEnd"/>
      <w:r w:rsidR="000F19A9">
        <w:rPr>
          <w:rFonts w:ascii="Segoe UI" w:hAnsi="Segoe UI" w:cs="Segoe UI"/>
          <w:color w:val="242424"/>
          <w:sz w:val="22"/>
          <w:szCs w:val="22"/>
          <w:shd w:val="clear" w:color="auto" w:fill="FFFFFF"/>
        </w:rPr>
        <w:t>, seconded by D. Smith to accept the minutes, all voted in favor.</w:t>
      </w:r>
      <w:r w:rsidR="000F19A9">
        <w:rPr>
          <w:rFonts w:ascii="Segoe UI" w:hAnsi="Segoe UI" w:cs="Segoe UI"/>
          <w:color w:val="242424"/>
          <w:sz w:val="22"/>
          <w:szCs w:val="22"/>
        </w:rPr>
        <w:br/>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Non-public session not necessary.</w:t>
      </w:r>
      <w:r w:rsidR="000F19A9">
        <w:rPr>
          <w:rFonts w:ascii="Segoe UI" w:hAnsi="Segoe UI" w:cs="Segoe UI"/>
          <w:color w:val="242424"/>
          <w:sz w:val="22"/>
          <w:szCs w:val="22"/>
        </w:rPr>
        <w:br/>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Treasurer’s Report</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Treasurer’s report read by Director Rutley</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Assists and Liabilities: Funds are up by about 13% over last year, unrealized gains are up almost 20%.</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Budget vs. actual: overall expenses are 40% of budget which is right on track. Note under income there is the Stedman Fund final donation and the grant for $20,000 which helps push the income about 21% over budgeted.</w:t>
      </w:r>
      <w:r w:rsidR="000F19A9">
        <w:rPr>
          <w:rFonts w:ascii="Segoe UI" w:hAnsi="Segoe UI" w:cs="Segoe UI"/>
          <w:color w:val="242424"/>
          <w:sz w:val="22"/>
          <w:szCs w:val="22"/>
        </w:rPr>
        <w:br/>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Librarian’s Report</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xml:space="preserve">HOOPLA.                         </w:t>
      </w: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May 2025.       732.    Up 20%</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May 2026.       877</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PROGRAMS: Adult</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xml:space="preserve">   Number of programs       </w:t>
      </w: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May 2025.     </w:t>
      </w: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 xml:space="preserve"> 30.     Up 53%</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xml:space="preserve">                                               May 2026.      </w:t>
      </w: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46</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Attendance.                        </w:t>
      </w:r>
      <w:r>
        <w:rPr>
          <w:rFonts w:ascii="Segoe UI" w:hAnsi="Segoe UI" w:cs="Segoe UI"/>
          <w:color w:val="242424"/>
          <w:sz w:val="22"/>
          <w:szCs w:val="22"/>
          <w:shd w:val="clear" w:color="auto" w:fill="FFFFFF"/>
        </w:rPr>
        <w:t xml:space="preserve">  </w:t>
      </w:r>
      <w:r w:rsidR="000F19A9">
        <w:rPr>
          <w:rFonts w:ascii="Segoe UI" w:hAnsi="Segoe UI" w:cs="Segoe UI"/>
          <w:color w:val="242424"/>
          <w:sz w:val="22"/>
          <w:szCs w:val="22"/>
          <w:shd w:val="clear" w:color="auto" w:fill="FFFFFF"/>
        </w:rPr>
        <w:t>  May 2025.       218.    Up 218%</w:t>
      </w:r>
      <w:r w:rsidR="000F19A9">
        <w:rPr>
          <w:rFonts w:ascii="Segoe UI" w:hAnsi="Segoe UI" w:cs="Segoe UI"/>
          <w:color w:val="242424"/>
          <w:sz w:val="22"/>
          <w:szCs w:val="22"/>
        </w:rPr>
        <w:br/>
      </w:r>
      <w:r w:rsidR="000F19A9">
        <w:rPr>
          <w:rFonts w:ascii="Segoe UI" w:hAnsi="Segoe UI" w:cs="Segoe UI"/>
          <w:color w:val="242424"/>
          <w:sz w:val="22"/>
          <w:szCs w:val="22"/>
          <w:shd w:val="clear" w:color="auto" w:fill="FFFFFF"/>
        </w:rPr>
        <w:t>                                                May 2026.       694</w:t>
      </w:r>
    </w:p>
    <w:p w14:paraId="7A35C2D4" w14:textId="77777777" w:rsidR="00AA3BE4" w:rsidRDefault="000F19A9">
      <w:pPr>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PROGRAMS:  Children</w:t>
      </w:r>
      <w:r>
        <w:rPr>
          <w:rFonts w:ascii="Segoe UI" w:hAnsi="Segoe UI" w:cs="Segoe UI"/>
          <w:color w:val="242424"/>
          <w:sz w:val="22"/>
          <w:szCs w:val="22"/>
        </w:rPr>
        <w:br/>
      </w:r>
      <w:r>
        <w:rPr>
          <w:rFonts w:ascii="Segoe UI" w:hAnsi="Segoe UI" w:cs="Segoe UI"/>
          <w:color w:val="242424"/>
          <w:sz w:val="22"/>
          <w:szCs w:val="22"/>
          <w:shd w:val="clear" w:color="auto" w:fill="FFFFFF"/>
        </w:rPr>
        <w:t>    Number of programs.        May 2025.      </w:t>
      </w:r>
      <w:r w:rsidR="00AA3BE4">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8.      Up 38%</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May 2026       </w:t>
      </w:r>
      <w:r w:rsidR="00AA3BE4">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11</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Attendance.                            May 2025.       135.     </w:t>
      </w:r>
      <w:r w:rsidR="00AA3BE4">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Up 75%</w:t>
      </w:r>
      <w:r>
        <w:rPr>
          <w:rFonts w:ascii="Segoe UI" w:hAnsi="Segoe UI" w:cs="Segoe UI"/>
          <w:color w:val="242424"/>
          <w:sz w:val="22"/>
          <w:szCs w:val="22"/>
        </w:rPr>
        <w:br/>
      </w:r>
      <w:r>
        <w:rPr>
          <w:rFonts w:ascii="Segoe UI" w:hAnsi="Segoe UI" w:cs="Segoe UI"/>
          <w:color w:val="242424"/>
          <w:sz w:val="22"/>
          <w:szCs w:val="22"/>
          <w:shd w:val="clear" w:color="auto" w:fill="FFFFFF"/>
        </w:rPr>
        <w:t>                                               May 2026.        236</w:t>
      </w:r>
    </w:p>
    <w:p w14:paraId="1BD76150" w14:textId="77777777" w:rsidR="00AA3BE4" w:rsidRDefault="000F19A9">
      <w:pPr>
        <w:rPr>
          <w:rFonts w:ascii="Segoe UI" w:hAnsi="Segoe UI" w:cs="Segoe UI"/>
          <w:color w:val="242424"/>
          <w:sz w:val="22"/>
          <w:szCs w:val="22"/>
          <w:shd w:val="clear" w:color="auto" w:fill="FFFFFF"/>
        </w:rPr>
      </w:pPr>
      <w:r>
        <w:rPr>
          <w:rFonts w:ascii="Segoe UI" w:hAnsi="Segoe UI" w:cs="Segoe UI"/>
          <w:color w:val="242424"/>
          <w:sz w:val="22"/>
          <w:szCs w:val="22"/>
        </w:rPr>
        <w:lastRenderedPageBreak/>
        <w:br/>
      </w:r>
      <w:r>
        <w:rPr>
          <w:rFonts w:ascii="Segoe UI" w:hAnsi="Segoe UI" w:cs="Segoe UI"/>
          <w:color w:val="242424"/>
          <w:sz w:val="22"/>
          <w:szCs w:val="22"/>
          <w:shd w:val="clear" w:color="auto" w:fill="FFFFFF"/>
        </w:rPr>
        <w:t>OVERDRIVE:</w:t>
      </w:r>
      <w:r>
        <w:rPr>
          <w:rFonts w:ascii="Segoe UI" w:hAnsi="Segoe UI" w:cs="Segoe UI"/>
          <w:color w:val="242424"/>
          <w:sz w:val="22"/>
          <w:szCs w:val="22"/>
        </w:rPr>
        <w:br/>
      </w:r>
      <w:r>
        <w:rPr>
          <w:rFonts w:ascii="Segoe UI" w:hAnsi="Segoe UI" w:cs="Segoe UI"/>
          <w:color w:val="242424"/>
          <w:sz w:val="22"/>
          <w:szCs w:val="22"/>
          <w:shd w:val="clear" w:color="auto" w:fill="FFFFFF"/>
        </w:rPr>
        <w:t>    Audiobooks.                        May 2025        </w:t>
      </w:r>
      <w:r w:rsidR="00AA3BE4">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697.    Up 11%</w:t>
      </w:r>
      <w:r>
        <w:rPr>
          <w:rFonts w:ascii="Segoe UI" w:hAnsi="Segoe UI" w:cs="Segoe UI"/>
          <w:color w:val="242424"/>
          <w:sz w:val="22"/>
          <w:szCs w:val="22"/>
        </w:rPr>
        <w:br/>
      </w:r>
      <w:r>
        <w:rPr>
          <w:rFonts w:ascii="Segoe UI" w:hAnsi="Segoe UI" w:cs="Segoe UI"/>
          <w:color w:val="242424"/>
          <w:sz w:val="22"/>
          <w:szCs w:val="22"/>
          <w:shd w:val="clear" w:color="auto" w:fill="FFFFFF"/>
        </w:rPr>
        <w:t>                                                May 2026.       </w:t>
      </w:r>
      <w:r w:rsidR="00AA3BE4">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777</w:t>
      </w:r>
      <w:r>
        <w:rPr>
          <w:rFonts w:ascii="Segoe UI" w:hAnsi="Segoe UI" w:cs="Segoe UI"/>
          <w:color w:val="242424"/>
          <w:sz w:val="22"/>
          <w:szCs w:val="22"/>
        </w:rPr>
        <w:br/>
      </w:r>
      <w:r>
        <w:rPr>
          <w:rFonts w:ascii="Segoe UI" w:hAnsi="Segoe UI" w:cs="Segoe UI"/>
          <w:color w:val="242424"/>
          <w:sz w:val="22"/>
          <w:szCs w:val="22"/>
          <w:shd w:val="clear" w:color="auto" w:fill="FFFFFF"/>
        </w:rPr>
        <w:t>   Magazines.                        </w:t>
      </w:r>
      <w:r w:rsidR="00AA3BE4">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May 2025.          295</w:t>
      </w:r>
      <w:proofErr w:type="gramStart"/>
      <w:r>
        <w:rPr>
          <w:rFonts w:ascii="Segoe UI" w:hAnsi="Segoe UI" w:cs="Segoe UI"/>
          <w:color w:val="242424"/>
          <w:sz w:val="22"/>
          <w:szCs w:val="22"/>
          <w:shd w:val="clear" w:color="auto" w:fill="FFFFFF"/>
        </w:rPr>
        <w:t>.  Up</w:t>
      </w:r>
      <w:proofErr w:type="gramEnd"/>
      <w:r>
        <w:rPr>
          <w:rFonts w:ascii="Segoe UI" w:hAnsi="Segoe UI" w:cs="Segoe UI"/>
          <w:color w:val="242424"/>
          <w:sz w:val="22"/>
          <w:szCs w:val="22"/>
          <w:shd w:val="clear" w:color="auto" w:fill="FFFFFF"/>
        </w:rPr>
        <w:t xml:space="preserve"> 9%</w:t>
      </w:r>
      <w:r>
        <w:rPr>
          <w:rFonts w:ascii="Segoe UI" w:hAnsi="Segoe UI" w:cs="Segoe UI"/>
          <w:color w:val="242424"/>
          <w:sz w:val="22"/>
          <w:szCs w:val="22"/>
        </w:rPr>
        <w:br/>
      </w:r>
      <w:r>
        <w:rPr>
          <w:rFonts w:ascii="Segoe UI" w:hAnsi="Segoe UI" w:cs="Segoe UI"/>
          <w:color w:val="242424"/>
          <w:sz w:val="22"/>
          <w:szCs w:val="22"/>
          <w:shd w:val="clear" w:color="auto" w:fill="FFFFFF"/>
        </w:rPr>
        <w:t>                                                May 2026.          321</w:t>
      </w:r>
    </w:p>
    <w:p w14:paraId="7D476138" w14:textId="77777777" w:rsidR="00052DBD" w:rsidRDefault="000F19A9">
      <w:pPr>
        <w:rPr>
          <w:rFonts w:ascii="Segoe UI" w:hAnsi="Segoe UI" w:cs="Segoe UI"/>
          <w:color w:val="242424"/>
          <w:sz w:val="22"/>
          <w:szCs w:val="22"/>
          <w:shd w:val="clear" w:color="auto" w:fill="FFFFFF"/>
        </w:rPr>
      </w:pPr>
      <w:r>
        <w:rPr>
          <w:rFonts w:ascii="Segoe UI" w:hAnsi="Segoe UI" w:cs="Segoe UI"/>
          <w:color w:val="242424"/>
          <w:sz w:val="22"/>
          <w:szCs w:val="22"/>
        </w:rPr>
        <w:br/>
      </w:r>
      <w:r>
        <w:rPr>
          <w:rFonts w:ascii="Segoe UI" w:hAnsi="Segoe UI" w:cs="Segoe UI"/>
          <w:color w:val="242424"/>
          <w:sz w:val="22"/>
          <w:szCs w:val="22"/>
          <w:shd w:val="clear" w:color="auto" w:fill="FFFFFF"/>
        </w:rPr>
        <w:t xml:space="preserve">Island- Steve Randall had </w:t>
      </w:r>
      <w:proofErr w:type="spellStart"/>
      <w:r>
        <w:rPr>
          <w:rFonts w:ascii="Segoe UI" w:hAnsi="Segoe UI" w:cs="Segoe UI"/>
          <w:color w:val="242424"/>
          <w:sz w:val="22"/>
          <w:szCs w:val="22"/>
          <w:shd w:val="clear" w:color="auto" w:fill="FFFFFF"/>
        </w:rPr>
        <w:t>Santec</w:t>
      </w:r>
      <w:proofErr w:type="spellEnd"/>
      <w:r>
        <w:rPr>
          <w:rFonts w:ascii="Segoe UI" w:hAnsi="Segoe UI" w:cs="Segoe UI"/>
          <w:color w:val="242424"/>
          <w:sz w:val="22"/>
          <w:szCs w:val="22"/>
          <w:shd w:val="clear" w:color="auto" w:fill="FFFFFF"/>
        </w:rPr>
        <w:t xml:space="preserve"> (town road engineers) test out the drainage in the parking lot island. They have come up with a plan in which DPW will be heading up the drainage upgrade. Steve and I will be meeting soon to review the proposed plan.</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Policy- Chief Zotti and I are developing a Heating/Cooling Center Operations Policy to attach to the Town Emergency Operations Plan. I will be bringing the draft to the Policy and Procedures Committee meeting scheduled for June 16th.</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 xml:space="preserve">NHLTA - Members of the Board and I attended the NHLTA conference in Manchester. I attended sessions on grant writing and AI courses. I feel confident that the Wolfeboro Public Library is successful in implementing and designing technological advancements and is competitive in using these applications. It is always a professional shot in the arm </w:t>
      </w:r>
      <w:proofErr w:type="gramStart"/>
      <w:r>
        <w:rPr>
          <w:rFonts w:ascii="Segoe UI" w:hAnsi="Segoe UI" w:cs="Segoe UI"/>
          <w:color w:val="242424"/>
          <w:sz w:val="22"/>
          <w:szCs w:val="22"/>
          <w:shd w:val="clear" w:color="auto" w:fill="FFFFFF"/>
        </w:rPr>
        <w:t>to</w:t>
      </w:r>
      <w:proofErr w:type="gramEnd"/>
      <w:r>
        <w:rPr>
          <w:rFonts w:ascii="Segoe UI" w:hAnsi="Segoe UI" w:cs="Segoe UI"/>
          <w:color w:val="242424"/>
          <w:sz w:val="22"/>
          <w:szCs w:val="22"/>
          <w:shd w:val="clear" w:color="auto" w:fill="FFFFFF"/>
        </w:rPr>
        <w:t xml:space="preserve"> conferences and library programs.</w:t>
      </w:r>
    </w:p>
    <w:p w14:paraId="5CAF24C2" w14:textId="58DBA4A0" w:rsidR="00AA3BE4" w:rsidRDefault="000F19A9">
      <w:pPr>
        <w:rPr>
          <w:rFonts w:ascii="Segoe UI" w:hAnsi="Segoe UI" w:cs="Segoe UI"/>
          <w:color w:val="242424"/>
          <w:sz w:val="22"/>
          <w:szCs w:val="22"/>
          <w:shd w:val="clear" w:color="auto" w:fill="FFFFFF"/>
        </w:rPr>
      </w:pPr>
      <w:r>
        <w:rPr>
          <w:rFonts w:ascii="Segoe UI" w:hAnsi="Segoe UI" w:cs="Segoe UI"/>
          <w:color w:val="242424"/>
          <w:sz w:val="22"/>
          <w:szCs w:val="22"/>
        </w:rPr>
        <w:br/>
      </w:r>
      <w:r>
        <w:rPr>
          <w:rFonts w:ascii="Segoe UI" w:hAnsi="Segoe UI" w:cs="Segoe UI"/>
          <w:color w:val="242424"/>
          <w:sz w:val="22"/>
          <w:szCs w:val="22"/>
          <w:shd w:val="clear" w:color="auto" w:fill="FFFFFF"/>
        </w:rPr>
        <w:t xml:space="preserve">Friends- The Friends of the WPL hosted Mel Allen and Michael Caduto at the </w:t>
      </w:r>
      <w:proofErr w:type="gramStart"/>
      <w:r>
        <w:rPr>
          <w:rFonts w:ascii="Segoe UI" w:hAnsi="Segoe UI" w:cs="Segoe UI"/>
          <w:color w:val="242424"/>
          <w:sz w:val="22"/>
          <w:szCs w:val="22"/>
          <w:shd w:val="clear" w:color="auto" w:fill="FFFFFF"/>
        </w:rPr>
        <w:t>authors</w:t>
      </w:r>
      <w:proofErr w:type="gramEnd"/>
      <w:r>
        <w:rPr>
          <w:rFonts w:ascii="Segoe UI" w:hAnsi="Segoe UI" w:cs="Segoe UI"/>
          <w:color w:val="242424"/>
          <w:sz w:val="22"/>
          <w:szCs w:val="22"/>
          <w:shd w:val="clear" w:color="auto" w:fill="FFFFFF"/>
        </w:rPr>
        <w:t xml:space="preserve"> luncheon this past Friday. As always, the luncheon and venue at Bald Peak is a wonderful opportunity to connect with library supporters while enjoying an awesome view. It was very successful, and the initial feedback is that it is a lucrative event for the Friends.</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Reminder- I would remind the Board that the library will be closed June 19-20 for carpet cleaning of the whole building.</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Public Hearing Notice</w:t>
      </w:r>
      <w:r>
        <w:rPr>
          <w:rFonts w:ascii="Segoe UI" w:hAnsi="Segoe UI" w:cs="Segoe UI"/>
          <w:color w:val="242424"/>
          <w:sz w:val="22"/>
          <w:szCs w:val="22"/>
        </w:rPr>
        <w:br/>
      </w:r>
      <w:r>
        <w:rPr>
          <w:rFonts w:ascii="Segoe UI" w:hAnsi="Segoe UI" w:cs="Segoe UI"/>
          <w:color w:val="242424"/>
          <w:sz w:val="22"/>
          <w:szCs w:val="22"/>
          <w:shd w:val="clear" w:color="auto" w:fill="FFFFFF"/>
        </w:rPr>
        <w:t>The Wolfeboro Board of Library Trustees will conduct three public hearings on Monday July 13,2026 beginning at 3:30pm in the Bradley Room of  the Wolfeboro Public Library , 259 South Main St, Wolfeboro NH03894 in accordance with RSA 202-A: 4-c, III for unanticipated moneys in the amount of $5,00 or more. The hearings are as follows:</w:t>
      </w:r>
      <w:r>
        <w:rPr>
          <w:rFonts w:ascii="Segoe UI" w:hAnsi="Segoe UI" w:cs="Segoe UI"/>
          <w:color w:val="242424"/>
          <w:sz w:val="22"/>
          <w:szCs w:val="22"/>
        </w:rPr>
        <w:br/>
      </w:r>
      <w:r>
        <w:rPr>
          <w:rFonts w:ascii="Segoe UI" w:hAnsi="Segoe UI" w:cs="Segoe UI"/>
          <w:color w:val="242424"/>
          <w:sz w:val="22"/>
          <w:szCs w:val="22"/>
          <w:shd w:val="clear" w:color="auto" w:fill="FFFFFF"/>
        </w:rPr>
        <w:t>1.  To consider a grant on the amount of $19,857.53 from the Wolfeboro Public Library Foundation to sponsor a community survey administered by the University of New Hampshire Survey Center.</w:t>
      </w:r>
      <w:r>
        <w:rPr>
          <w:rFonts w:ascii="Segoe UI" w:hAnsi="Segoe UI" w:cs="Segoe UI"/>
          <w:color w:val="242424"/>
          <w:sz w:val="22"/>
          <w:szCs w:val="22"/>
        </w:rPr>
        <w:br/>
      </w:r>
      <w:r>
        <w:rPr>
          <w:rFonts w:ascii="Segoe UI" w:hAnsi="Segoe UI" w:cs="Segoe UI"/>
          <w:color w:val="242424"/>
          <w:sz w:val="22"/>
          <w:szCs w:val="22"/>
          <w:shd w:val="clear" w:color="auto" w:fill="FFFFFF"/>
        </w:rPr>
        <w:lastRenderedPageBreak/>
        <w:t>2. To consider a grant from the Wolfeboro Public Library Foundation in the amount of $5,000 to expand the large print collection for 2026.</w:t>
      </w:r>
      <w:r>
        <w:rPr>
          <w:rFonts w:ascii="Segoe UI" w:hAnsi="Segoe UI" w:cs="Segoe UI"/>
          <w:color w:val="242424"/>
          <w:sz w:val="22"/>
          <w:szCs w:val="22"/>
        </w:rPr>
        <w:br/>
      </w:r>
      <w:r>
        <w:rPr>
          <w:rFonts w:ascii="Segoe UI" w:hAnsi="Segoe UI" w:cs="Segoe UI"/>
          <w:color w:val="242424"/>
          <w:sz w:val="22"/>
          <w:szCs w:val="22"/>
          <w:shd w:val="clear" w:color="auto" w:fill="FFFFFF"/>
        </w:rPr>
        <w:t>3. To consider a grant from the Wolfeboro Public Library Foundation in the amount of $5080.53 for landscaping expenses.</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A press release for the newspaper will be published to announce the community survey to be sent out after July 4,2026.</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New Business</w:t>
      </w:r>
      <w:r>
        <w:rPr>
          <w:rFonts w:ascii="Segoe UI" w:hAnsi="Segoe UI" w:cs="Segoe UI"/>
          <w:color w:val="242424"/>
          <w:sz w:val="22"/>
          <w:szCs w:val="22"/>
        </w:rPr>
        <w:br/>
      </w:r>
      <w:r>
        <w:rPr>
          <w:rFonts w:ascii="Segoe UI" w:hAnsi="Segoe UI" w:cs="Segoe UI"/>
          <w:color w:val="242424"/>
          <w:sz w:val="22"/>
          <w:szCs w:val="22"/>
          <w:shd w:val="clear" w:color="auto" w:fill="FFFFFF"/>
        </w:rPr>
        <w:t>Alternate Trustees need to apply to Chairman Smith by July 6,2026. A posting at the library and Town Hall will describe the process for consideration of appointment.</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Staff Organization</w:t>
      </w:r>
      <w:r>
        <w:rPr>
          <w:rFonts w:ascii="Segoe UI" w:hAnsi="Segoe UI" w:cs="Segoe UI"/>
          <w:color w:val="242424"/>
          <w:sz w:val="22"/>
          <w:szCs w:val="22"/>
        </w:rPr>
        <w:br/>
      </w:r>
      <w:r>
        <w:rPr>
          <w:rFonts w:ascii="Segoe UI" w:hAnsi="Segoe UI" w:cs="Segoe UI"/>
          <w:color w:val="242424"/>
          <w:sz w:val="22"/>
          <w:szCs w:val="22"/>
          <w:shd w:val="clear" w:color="auto" w:fill="FFFFFF"/>
        </w:rPr>
        <w:t>A schematic was presented by Director Rutley describing our current Organizational Chart with hours and levels of supervision and specific roles of staff. Changes upcoming were described with retirement and shifting of hours which will create a need for a 20 hour position.</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Position Descriptions</w:t>
      </w:r>
      <w:r>
        <w:rPr>
          <w:rFonts w:ascii="Segoe UI" w:hAnsi="Segoe UI" w:cs="Segoe UI"/>
          <w:color w:val="242424"/>
          <w:sz w:val="22"/>
          <w:szCs w:val="22"/>
        </w:rPr>
        <w:br/>
      </w:r>
      <w:r>
        <w:rPr>
          <w:rFonts w:ascii="Segoe UI" w:hAnsi="Segoe UI" w:cs="Segoe UI"/>
          <w:color w:val="242424"/>
          <w:sz w:val="22"/>
          <w:szCs w:val="22"/>
          <w:shd w:val="clear" w:color="auto" w:fill="FFFFFF"/>
        </w:rPr>
        <w:t>Position descriptions for: Library Director, Business Manager, Assistant Library Director, Youth Services Librarian, IT Coordinator, Circulation Desk Manager/ Technology Support Coordinator, Library Assistant-Circulation, Library Clerk, and Library Assistant-Technical Services were presented to the Board.</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Old Business- none</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Grants and Donations</w:t>
      </w:r>
      <w:r>
        <w:rPr>
          <w:rFonts w:ascii="Segoe UI" w:hAnsi="Segoe UI" w:cs="Segoe UI"/>
          <w:color w:val="242424"/>
          <w:sz w:val="22"/>
          <w:szCs w:val="22"/>
        </w:rPr>
        <w:br/>
      </w:r>
      <w:r>
        <w:rPr>
          <w:rFonts w:ascii="Segoe UI" w:hAnsi="Segoe UI" w:cs="Segoe UI"/>
          <w:color w:val="242424"/>
          <w:sz w:val="22"/>
          <w:szCs w:val="22"/>
          <w:shd w:val="clear" w:color="auto" w:fill="FFFFFF"/>
        </w:rPr>
        <w:t>A motion by S. Farley, seconded by D. Smith was made to accept $3650.00 in grants and $19.85 in donations, all voted in favor.</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 xml:space="preserve">A motion by S. Farley, seconded by L. </w:t>
      </w:r>
      <w:proofErr w:type="spellStart"/>
      <w:r>
        <w:rPr>
          <w:rFonts w:ascii="Segoe UI" w:hAnsi="Segoe UI" w:cs="Segoe UI"/>
          <w:color w:val="242424"/>
          <w:sz w:val="22"/>
          <w:szCs w:val="22"/>
          <w:shd w:val="clear" w:color="auto" w:fill="FFFFFF"/>
        </w:rPr>
        <w:t>Wilberton</w:t>
      </w:r>
      <w:proofErr w:type="spellEnd"/>
      <w:r>
        <w:rPr>
          <w:rFonts w:ascii="Segoe UI" w:hAnsi="Segoe UI" w:cs="Segoe UI"/>
          <w:color w:val="242424"/>
          <w:sz w:val="22"/>
          <w:szCs w:val="22"/>
          <w:shd w:val="clear" w:color="auto" w:fill="FFFFFF"/>
        </w:rPr>
        <w:t xml:space="preserve"> to adjourn at 4:17pm. All voted in favor.</w:t>
      </w:r>
    </w:p>
    <w:p w14:paraId="683B3109" w14:textId="30BCF927" w:rsidR="009A5546" w:rsidRDefault="000F19A9">
      <w:r>
        <w:rPr>
          <w:rFonts w:ascii="Segoe UI" w:hAnsi="Segoe UI" w:cs="Segoe UI"/>
          <w:color w:val="242424"/>
          <w:sz w:val="22"/>
          <w:szCs w:val="22"/>
        </w:rPr>
        <w:br/>
      </w:r>
      <w:r>
        <w:rPr>
          <w:rFonts w:ascii="Segoe UI" w:hAnsi="Segoe UI" w:cs="Segoe UI"/>
          <w:color w:val="242424"/>
          <w:sz w:val="22"/>
          <w:szCs w:val="22"/>
          <w:shd w:val="clear" w:color="auto" w:fill="FFFFFF"/>
        </w:rPr>
        <w:t>Respectfully Submitted,</w:t>
      </w:r>
      <w:r>
        <w:rPr>
          <w:rFonts w:ascii="Segoe UI" w:hAnsi="Segoe UI" w:cs="Segoe UI"/>
          <w:color w:val="242424"/>
          <w:sz w:val="22"/>
          <w:szCs w:val="22"/>
        </w:rPr>
        <w:br/>
      </w:r>
      <w:r>
        <w:rPr>
          <w:rFonts w:ascii="Segoe UI" w:hAnsi="Segoe UI" w:cs="Segoe UI"/>
          <w:color w:val="242424"/>
          <w:sz w:val="22"/>
          <w:szCs w:val="22"/>
          <w:shd w:val="clear" w:color="auto" w:fill="FFFFFF"/>
        </w:rPr>
        <w:t>Sandra Whittier</w:t>
      </w:r>
    </w:p>
    <w:sectPr w:rsidR="009A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62"/>
    <w:rsid w:val="00052DBD"/>
    <w:rsid w:val="000F19A9"/>
    <w:rsid w:val="00571072"/>
    <w:rsid w:val="007C1F82"/>
    <w:rsid w:val="009131ED"/>
    <w:rsid w:val="009A5546"/>
    <w:rsid w:val="00A77E38"/>
    <w:rsid w:val="00AA3BE4"/>
    <w:rsid w:val="00D4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EB"/>
  <w15:chartTrackingRefBased/>
  <w15:docId w15:val="{A56DA60C-2C3F-43A5-A4A1-EA2A7A8A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862"/>
    <w:rPr>
      <w:rFonts w:eastAsiaTheme="majorEastAsia" w:cstheme="majorBidi"/>
      <w:color w:val="272727" w:themeColor="text1" w:themeTint="D8"/>
    </w:rPr>
  </w:style>
  <w:style w:type="paragraph" w:styleId="Title">
    <w:name w:val="Title"/>
    <w:basedOn w:val="Normal"/>
    <w:next w:val="Normal"/>
    <w:link w:val="TitleChar"/>
    <w:uiPriority w:val="10"/>
    <w:qFormat/>
    <w:rsid w:val="00D42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862"/>
    <w:pPr>
      <w:spacing w:before="160"/>
      <w:jc w:val="center"/>
    </w:pPr>
    <w:rPr>
      <w:i/>
      <w:iCs/>
      <w:color w:val="404040" w:themeColor="text1" w:themeTint="BF"/>
    </w:rPr>
  </w:style>
  <w:style w:type="character" w:customStyle="1" w:styleId="QuoteChar">
    <w:name w:val="Quote Char"/>
    <w:basedOn w:val="DefaultParagraphFont"/>
    <w:link w:val="Quote"/>
    <w:uiPriority w:val="29"/>
    <w:rsid w:val="00D42862"/>
    <w:rPr>
      <w:i/>
      <w:iCs/>
      <w:color w:val="404040" w:themeColor="text1" w:themeTint="BF"/>
    </w:rPr>
  </w:style>
  <w:style w:type="paragraph" w:styleId="ListParagraph">
    <w:name w:val="List Paragraph"/>
    <w:basedOn w:val="Normal"/>
    <w:uiPriority w:val="34"/>
    <w:qFormat/>
    <w:rsid w:val="00D42862"/>
    <w:pPr>
      <w:ind w:left="720"/>
      <w:contextualSpacing/>
    </w:pPr>
  </w:style>
  <w:style w:type="character" w:styleId="IntenseEmphasis">
    <w:name w:val="Intense Emphasis"/>
    <w:basedOn w:val="DefaultParagraphFont"/>
    <w:uiPriority w:val="21"/>
    <w:qFormat/>
    <w:rsid w:val="00D42862"/>
    <w:rPr>
      <w:i/>
      <w:iCs/>
      <w:color w:val="0F4761" w:themeColor="accent1" w:themeShade="BF"/>
    </w:rPr>
  </w:style>
  <w:style w:type="paragraph" w:styleId="IntenseQuote">
    <w:name w:val="Intense Quote"/>
    <w:basedOn w:val="Normal"/>
    <w:next w:val="Normal"/>
    <w:link w:val="IntenseQuoteChar"/>
    <w:uiPriority w:val="30"/>
    <w:qFormat/>
    <w:rsid w:val="00D42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862"/>
    <w:rPr>
      <w:i/>
      <w:iCs/>
      <w:color w:val="0F4761" w:themeColor="accent1" w:themeShade="BF"/>
    </w:rPr>
  </w:style>
  <w:style w:type="character" w:styleId="IntenseReference">
    <w:name w:val="Intense Reference"/>
    <w:basedOn w:val="DefaultParagraphFont"/>
    <w:uiPriority w:val="32"/>
    <w:qFormat/>
    <w:rsid w:val="00D42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Pankowski</dc:creator>
  <cp:keywords/>
  <dc:description/>
  <cp:lastModifiedBy>Lori Pankowski</cp:lastModifiedBy>
  <cp:revision>6</cp:revision>
  <cp:lastPrinted>2026-06-10T13:50:00Z</cp:lastPrinted>
  <dcterms:created xsi:type="dcterms:W3CDTF">2026-06-10T13:47:00Z</dcterms:created>
  <dcterms:modified xsi:type="dcterms:W3CDTF">2026-06-10T13:52:00Z</dcterms:modified>
</cp:coreProperties>
</file>