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1D744" w14:textId="0580E451" w:rsidR="007A68DB" w:rsidRDefault="00242864">
      <w:pPr>
        <w:rPr>
          <w:rFonts w:ascii="Segoe UI" w:hAnsi="Segoe UI" w:cs="Segoe UI"/>
          <w:color w:val="242424"/>
          <w:sz w:val="22"/>
          <w:szCs w:val="22"/>
          <w:shd w:val="clear" w:color="auto" w:fill="FFFFFF"/>
        </w:rPr>
      </w:pP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                                     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Wolfeboro Public Library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 Human Resources Committee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 Monday, June 1,</w:t>
      </w:r>
      <w:r w:rsidR="00300550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2026, 11 am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                                               </w:t>
      </w:r>
      <w:r w:rsidR="007A68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   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Bradley Room</w:t>
      </w:r>
    </w:p>
    <w:p w14:paraId="3B3F9467" w14:textId="3598FD80" w:rsidR="009A5546" w:rsidRDefault="00242864"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Members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present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: Diane Bolduc (chair), Sandra Whittier, Linda Wilberton, Doug Smith, Joyce Davis,</w:t>
      </w:r>
      <w:r w:rsidR="007A68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Alison Rutley, Library Director. Absent: Nancy Bell.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Chair D. Bolduc called the meeting to order a</w:t>
      </w:r>
      <w:r w:rsidR="007A68DB"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</w:t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11:07 a m.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Approval of the minutes of March 17,2026. Motion by S. Whittier, seconded by L. Wilberton to approve the minutes, all voted in favor.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Public Input not necessary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Old Business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  WPL Personnel Manual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Alison reports since the town may be adjusting their manual regarding health insurance coverage, this will be deferred until this is completed, upon hiring of a new Town Manager,  then parts will be forwarded to our attorney for adherence to RSAs, then presented to the Board of Trustees.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Organizational Chart was reviewed by A. Rutley, noting specific staff in position. Due to staffing changes, and shifting of some responsibilities, a potential </w:t>
      </w:r>
      <w:proofErr w:type="gramStart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20-25 hour</w:t>
      </w:r>
      <w:proofErr w:type="gramEnd"/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 xml:space="preserve"> position will be advertised.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Technology Upgrade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A. Rutley reviewed estimates from Block5 regarding upgrades to Library Technology. The Foundation may be providing funding for these upgrades.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The WPL Foundation is reassessing their mission statement and officers.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A motion to adjourn was made by L. Wilberton, seconded by D. Smith, all voted in favor. The meeting was adjourned at 12:19 by Chair Bolduc.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Respectfully submitted,</w:t>
      </w:r>
      <w:r>
        <w:rPr>
          <w:rFonts w:ascii="Segoe UI" w:hAnsi="Segoe UI" w:cs="Segoe UI"/>
          <w:color w:val="242424"/>
          <w:sz w:val="22"/>
          <w:szCs w:val="22"/>
        </w:rPr>
        <w:br/>
      </w:r>
      <w:r>
        <w:rPr>
          <w:rFonts w:ascii="Segoe UI" w:hAnsi="Segoe UI" w:cs="Segoe UI"/>
          <w:color w:val="242424"/>
          <w:sz w:val="22"/>
          <w:szCs w:val="22"/>
          <w:shd w:val="clear" w:color="auto" w:fill="FFFFFF"/>
        </w:rPr>
        <w:t>Sandra Whittier</w:t>
      </w:r>
      <w:r>
        <w:rPr>
          <w:rFonts w:ascii="Segoe UI" w:hAnsi="Segoe UI" w:cs="Segoe UI"/>
          <w:color w:val="242424"/>
          <w:sz w:val="22"/>
          <w:szCs w:val="22"/>
        </w:rPr>
        <w:br/>
      </w:r>
    </w:p>
    <w:sectPr w:rsidR="009A5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5CA"/>
    <w:rsid w:val="00242864"/>
    <w:rsid w:val="002C05CA"/>
    <w:rsid w:val="00300550"/>
    <w:rsid w:val="00571072"/>
    <w:rsid w:val="007A68DB"/>
    <w:rsid w:val="009A5546"/>
    <w:rsid w:val="00F84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38798"/>
  <w15:chartTrackingRefBased/>
  <w15:docId w15:val="{7D82C61F-10C1-4DB6-A300-E2A79ADB9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C0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C0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C0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0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0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0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0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0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0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C0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C05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05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05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05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05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05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C0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0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0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0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0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05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C05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C05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0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05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0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238</Words>
  <Characters>1361</Characters>
  <Application>Microsoft Office Word</Application>
  <DocSecurity>0</DocSecurity>
  <Lines>11</Lines>
  <Paragraphs>3</Paragraphs>
  <ScaleCrop>false</ScaleCrop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 Pankowski</dc:creator>
  <cp:keywords/>
  <dc:description/>
  <cp:lastModifiedBy>Lori Pankowski</cp:lastModifiedBy>
  <cp:revision>4</cp:revision>
  <cp:lastPrinted>2026-06-03T13:21:00Z</cp:lastPrinted>
  <dcterms:created xsi:type="dcterms:W3CDTF">2026-06-03T13:20:00Z</dcterms:created>
  <dcterms:modified xsi:type="dcterms:W3CDTF">2026-06-03T19:01:00Z</dcterms:modified>
</cp:coreProperties>
</file>